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 </w:t>
      </w:r>
      <w:proofErr w:type="gramStart"/>
      <w:r w:rsidRPr="00145C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</w:t>
      </w:r>
      <w:proofErr w:type="gramEnd"/>
      <w:r w:rsidRPr="00145C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Е Н И Е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Именем Российской Федерации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ДД.ММ</w:t>
      </w:r>
      <w:proofErr w:type="gramStart"/>
      <w:r w:rsidRPr="00145C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.Г</w:t>
      </w:r>
      <w:proofErr w:type="gramEnd"/>
      <w:r w:rsidRPr="00145C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ГГГ &lt;адрес&gt;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&lt;адрес&gt;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Красногорский ФИО</w:t>
      </w:r>
      <w:proofErr w:type="gram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 &lt;адрес&gt; в составе: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председательствующего судьи Васильевой Ю.О.,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секретаре ФИО</w:t>
      </w:r>
      <w:proofErr w:type="gram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proofErr w:type="gram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рассмотрев в открытом судебном заседании гражданское дело по иску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1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к обществу с ограниченной ответственностью «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Красногорье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– ДЭЗ» о защите прав потребителя, компенсации морального вреда,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center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УСТАНОВИЛ: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1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обратился в суд с иском к ООО «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Красногорье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– ДЭЗ» о защите прав потребителя, компенсации морального вреда.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В обоснование исковых требований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1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указывает, что он является собственником квартиры, расположенной по адресу: </w:t>
      </w:r>
      <w:r w:rsidRPr="00145CD6">
        <w:rPr>
          <w:rFonts w:ascii="Arial" w:eastAsia="Times New Roman" w:hAnsi="Arial" w:cs="Arial"/>
          <w:sz w:val="17"/>
          <w:lang w:eastAsia="ru-RU"/>
        </w:rPr>
        <w:t>&lt;адрес&gt;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. Ответчик осуществляет управление многоквартирным жилым домом, в котором расположена вышеуказанная квартира. С </w:t>
      </w:r>
      <w:r w:rsidRPr="00145CD6">
        <w:rPr>
          <w:rFonts w:ascii="Arial" w:eastAsia="Times New Roman" w:hAnsi="Arial" w:cs="Arial"/>
          <w:sz w:val="17"/>
          <w:lang w:eastAsia="ru-RU"/>
        </w:rPr>
        <w:t>ДД.ММ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.Г</w:t>
      </w:r>
      <w:proofErr w:type="gramEnd"/>
      <w:r w:rsidRPr="00145CD6">
        <w:rPr>
          <w:rFonts w:ascii="Arial" w:eastAsia="Times New Roman" w:hAnsi="Arial" w:cs="Arial"/>
          <w:sz w:val="17"/>
          <w:lang w:eastAsia="ru-RU"/>
        </w:rPr>
        <w:t>ГГГ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ответчиком в одностороннем порядке было приостановлено оказание услуги по горячему водоснабжению. Причиной отключения горячего водоснабжения явилось наличие долга перед 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ресурсоснабжающими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организациями. 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Поскольку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1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своевременно и в полном объеме оплачивает жилищно-коммунальные услуги, он полагает свои права нарушенными, просит обязать ООО «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Красногорье-ДЭЗ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>» надлежащим образом исполнить договор управления многоквартирным домом, возобновив оказание услуги по горячему водоснабжению; взыскать с ответчика компенсацию морального вреда в сумме 50000 рублей, расходы на оплату услуг представителя в сумме 10000 рублей; возложить н</w:t>
      </w:r>
      <w:proofErr w:type="gram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а ООО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«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Красногорье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– ДЭЗ» обязанность произвести перерасчет платы за горячее водоснабжение.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1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>, надлежащим образом извещенный о времени и месте судебного заседания, в суд не явился (л.д. 69). От истца в суд поступило заявление о рассмотрении дела в его отсутствие, в котором он поддержал иск в полном объеме, просил его удовлетворить (</w:t>
      </w:r>
      <w:proofErr w:type="gram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л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>.д. 70).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Представитель ответчика </w:t>
      </w:r>
      <w:r w:rsidRPr="00145CD6">
        <w:rPr>
          <w:rFonts w:ascii="Arial" w:eastAsia="Times New Roman" w:hAnsi="Arial" w:cs="Arial"/>
          <w:sz w:val="17"/>
          <w:lang w:eastAsia="ru-RU"/>
        </w:rPr>
        <w:t>ФИО5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, действующий на основании доверенности от </w:t>
      </w:r>
      <w:r w:rsidRPr="00145CD6">
        <w:rPr>
          <w:rFonts w:ascii="Arial" w:eastAsia="Times New Roman" w:hAnsi="Arial" w:cs="Arial"/>
          <w:sz w:val="17"/>
          <w:lang w:eastAsia="ru-RU"/>
        </w:rPr>
        <w:t>ДД.ММ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.Г</w:t>
      </w:r>
      <w:proofErr w:type="gramEnd"/>
      <w:r w:rsidRPr="00145CD6">
        <w:rPr>
          <w:rFonts w:ascii="Arial" w:eastAsia="Times New Roman" w:hAnsi="Arial" w:cs="Arial"/>
          <w:sz w:val="17"/>
          <w:lang w:eastAsia="ru-RU"/>
        </w:rPr>
        <w:t>ГГГ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(л.д. 48), в судебном заседании против удовлетворения иска возражал, полагая, что оказание услуги по горячему водоснабжению было приостановлено по вине 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ресурсоснабжающей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организации.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При таких обстоятельствах, с учетом мнения представителя ответчика, суд считает возможным рассмотреть данное дело в отсутствие не явившегося истца.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Выслушав объяснения представителя ответчика, исследовав материалы дела, суд считает исковые требования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1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подлежащими частичному удовлетворению по следующим основаниям.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ст. 153 ЖК РФ граждане и организации обязаны своевременно и полностью вносить плату за жилое помещение и коммунальные услуги. Обязанность по внесению платы за жилое помещение и коммунальные услуги возникает у собственника жилого помещения с момента возникновения права собственности на жилое помещение. </w:t>
      </w:r>
      <w:proofErr w:type="gram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154 ЖК РФ плата за жилое помещение и коммунальные услуги для собственника помещения в многоквартирном доме включает в себя: плату за содержание и ремонт жилого помещения, включающую в себя плату за услуги и работы по управлению многоквартирным домом, содержанию, текущему и капитальному ремонту общего имущества в многоквартирном доме;</w:t>
      </w:r>
      <w:proofErr w:type="gram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плату за коммунальные услуги. В силу </w:t>
      </w:r>
      <w:proofErr w:type="gram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. 1 ст. 156 ЖК РФ, плата за жилое помещение и коммунальные услуги вносится ежемесячно до десятого числа месяца, следующего за истекшим месяцем.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lastRenderedPageBreak/>
        <w:t xml:space="preserve">Постановлением Правительства Российской Федерации от </w:t>
      </w:r>
      <w:r w:rsidRPr="00145CD6">
        <w:rPr>
          <w:rFonts w:ascii="Arial" w:eastAsia="Times New Roman" w:hAnsi="Arial" w:cs="Arial"/>
          <w:sz w:val="17"/>
          <w:lang w:eastAsia="ru-RU"/>
        </w:rPr>
        <w:t>ДД.ММ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.Г</w:t>
      </w:r>
      <w:proofErr w:type="gramEnd"/>
      <w:r w:rsidRPr="00145CD6">
        <w:rPr>
          <w:rFonts w:ascii="Arial" w:eastAsia="Times New Roman" w:hAnsi="Arial" w:cs="Arial"/>
          <w:sz w:val="17"/>
          <w:lang w:eastAsia="ru-RU"/>
        </w:rPr>
        <w:t>ГГГ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</w:t>
      </w:r>
      <w:r w:rsidRPr="00145CD6">
        <w:rPr>
          <w:rFonts w:ascii="Arial" w:eastAsia="Times New Roman" w:hAnsi="Arial" w:cs="Arial"/>
          <w:sz w:val="17"/>
          <w:lang w:eastAsia="ru-RU"/>
        </w:rPr>
        <w:t xml:space="preserve">№ 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>«О предоставлении коммунальных услуг собственникам и пользователям помещений в многоквартирных домах и жилых домов» утверждены Правила предоставления коммунальных услуг собственникам и пользователям помещений в многоквартирных домах и жилых домов (далее – Правила). Пунктом 31 Правил установлено, что исполнитель обязан предоставлять потребителю коммунальные услуги в необходимых для него объемах и надлежащего качества в соответствии с требованиями законодательства Российской Федерации, настоящими Правилами и договором, содержащим положения о предоставлении коммунальных услуг, в том числе услуги по горячему водоснабжению.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В соответствии с п.п. 115-117 Правил исполнитель ограничивает или приостанавливает предоставление коммунальных услуг без предварительного уведомления потребителя в случае: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а) возникновения или угрозы возникновения аварийной ситуации в централизованных сетях инженерно-технического обеспечения, по которым осуществляются 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вод</w:t>
      </w:r>
      <w:proofErr w:type="gram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о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>-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, </w:t>
      </w:r>
      <w:r w:rsidRPr="00145CD6">
        <w:rPr>
          <w:rFonts w:ascii="Arial" w:eastAsia="Times New Roman" w:hAnsi="Arial" w:cs="Arial"/>
          <w:sz w:val="17"/>
          <w:lang w:eastAsia="ru-RU"/>
        </w:rPr>
        <w:t>ФИО3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-, 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электро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>- и газоснабжение, а также водоотведение - с момента возникновения или угрозы возникновения такой аварийной ситуации;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б) возникновения стихийных бедствий и (или) чрезвычайных ситуаций, а также при необходимости их локализации и устранения последствий - с момента возникновения таких ситуаций, а также с момента возникновения такой необходимости;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в) выявления факта несанкционированного подключения внутриквартирного оборудования потребителя к внутридомовым инженерным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2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или централизованным сетям инженерно-технического обеспечения - с момента выявления несанкционированного подключения;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г) использования потребителем бытовых машин (приборов, оборудования), мощность подключения которых превышает максимально допустимые нагрузки, рассчитанные исполнителем исходя из технических характеристик внутридомовых инженерных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2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и доведенные до сведения потребителей, - с момента выявления нарушения;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д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) получения исполнителем предписания органа, уполномоченного осуществлять государственный контроль и надзор за соответствием внутридомовых инженерных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2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и внутриквартирного оборудования установленным требованиям, о необходимости введения ограничения или приостановления предоставления коммунальной услуги, в том числе предписания органа исполнительной власти субъекта Российской Федерации, уполномоченного на осуществление государственного контроля за соответствием качества, объема и порядка предоставления коммунальных услуг установленным требованиям, о неудовлетворительном состоянии внутридомовых инженерных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2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(за техническое состояние которых отвечает собственник жилого дома) или внутриквартирного оборудования, угрожающем аварией или создающем угрозу жизни и безопасности граждан, - со дня, указанного в документе соответствующего органа.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Также исполнитель ограничивает или приостанавливает предоставление коммунальной услуги, предварительно уведомив об этом потребителя, в случае: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а) неполной оплаты потребителем коммунальной услуги - через 30 дней после письменного предупреждения (уведомления) потребителя в порядке, указанном в настоящем разделе;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б) проведения планово-профилактического ремонта и работ по обслуживанию централизованных сетей инженерно-технического обеспечения и (или) внутридомовых инженерных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2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>, относящихся к общему имуществу собственников помещений в многоквартирном доме, - через 10 рабочих дней после письменного предупреждения (уведомления) потребителя.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proofErr w:type="gram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На основании п. 121 Правил ограничение или приостановление исполнителем предоставления коммунальной услуги, которое может привести к нарушению прав на получение коммунальной услуги надлежащего качества потребителем, полностью выполняющим обязательства, установленные законодательством Российской Федерации и договором, содержащим положения о предоставлении коммунальных услуг, не допускается, за исключением случаев, указанных в подпунктах "а", "б" и "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д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>" пункта 115 и пункте "б" пункта 117 Правил.</w:t>
      </w:r>
      <w:proofErr w:type="gramEnd"/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Согласно п. 149 Правил исполнитель несет установленную законодательством Российской Федерации административную, уголовную или гражданско-правовую ответственность </w:t>
      </w:r>
      <w:proofErr w:type="gram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за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>: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а) нарушение качества предоставления потребителю коммунальных услуг;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б) вред, причиненный жизни, здоровью и имуществу потребителя вследствие нарушения качества предоставления коммунальных услуг, вследствие 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непредоставления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потребителю полной и достоверной информации о предоставляемых коммунальных услугах;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в) убытки, причиненные потребителю в результате нарушения исполнителем прав потребителей, в том числе в результате договора, содержащего условия, ущемляющие права потребителя по сравнению с настоящими Правилами;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lastRenderedPageBreak/>
        <w:t>г) моральный вред (физические или нравственные страдания), причиненный потребителю вследствие нарушения исполнителем прав потребителей, предусмотренных жилищным законодательством Российской Федерации, в том числе настоящими Правилами.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Судом установлено, что квартира, расположенная по адресу: </w:t>
      </w:r>
      <w:r w:rsidRPr="00145CD6">
        <w:rPr>
          <w:rFonts w:ascii="Arial" w:eastAsia="Times New Roman" w:hAnsi="Arial" w:cs="Arial"/>
          <w:sz w:val="17"/>
          <w:lang w:eastAsia="ru-RU"/>
        </w:rPr>
        <w:t>&lt;адрес&gt;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находится в общей совместной собственности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1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и </w:t>
      </w:r>
      <w:r w:rsidRPr="00145CD6">
        <w:rPr>
          <w:rFonts w:ascii="Arial" w:eastAsia="Times New Roman" w:hAnsi="Arial" w:cs="Arial"/>
          <w:sz w:val="17"/>
          <w:lang w:eastAsia="ru-RU"/>
        </w:rPr>
        <w:t>ФИО6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(л.д. 9).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1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зарегистрирован по месту жительства в указанной квартире (л.д. 10-11).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Управление многоквартирным жилым домом, расположенным по адресу: </w:t>
      </w:r>
      <w:r w:rsidRPr="00145CD6">
        <w:rPr>
          <w:rFonts w:ascii="Arial" w:eastAsia="Times New Roman" w:hAnsi="Arial" w:cs="Arial"/>
          <w:sz w:val="17"/>
          <w:lang w:eastAsia="ru-RU"/>
        </w:rPr>
        <w:t>&lt;адрес&gt;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>, осуществляет ООО «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Красногорье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– ДЭЗ» (л.д. 12-18). 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Со стороны управляющей организации с </w:t>
      </w:r>
      <w:r w:rsidRPr="00145CD6">
        <w:rPr>
          <w:rFonts w:ascii="Arial" w:eastAsia="Times New Roman" w:hAnsi="Arial" w:cs="Arial"/>
          <w:sz w:val="17"/>
          <w:lang w:eastAsia="ru-RU"/>
        </w:rPr>
        <w:t>ДД.ММ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.Г</w:t>
      </w:r>
      <w:proofErr w:type="gramEnd"/>
      <w:r w:rsidRPr="00145CD6">
        <w:rPr>
          <w:rFonts w:ascii="Arial" w:eastAsia="Times New Roman" w:hAnsi="Arial" w:cs="Arial"/>
          <w:sz w:val="17"/>
          <w:lang w:eastAsia="ru-RU"/>
        </w:rPr>
        <w:t>ГГГ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прекращено оказание услуги по горячему водоснабжению вышеуказанного многоквартирного дома (л.д. 72-74). Прекращение подачи теплоносителя на ИТП жилых домов, обслуживаемых компанией ООО «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Красногорье-ДЭЗ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», было вызвано ограничением со стороны ООО «Газпром 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межрегион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Москва» поставок газа на котельную </w:t>
      </w:r>
      <w:r w:rsidRPr="00145CD6">
        <w:rPr>
          <w:rFonts w:ascii="Arial" w:eastAsia="Times New Roman" w:hAnsi="Arial" w:cs="Arial"/>
          <w:sz w:val="17"/>
          <w:lang w:eastAsia="ru-RU"/>
        </w:rPr>
        <w:t xml:space="preserve">№ 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>участка «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Павшино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>» ЗАО «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2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ТеплоСистемы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». Поставка теплоносителя в котельную возобновлена </w:t>
      </w:r>
      <w:r w:rsidRPr="00145CD6">
        <w:rPr>
          <w:rFonts w:ascii="Arial" w:eastAsia="Times New Roman" w:hAnsi="Arial" w:cs="Arial"/>
          <w:sz w:val="17"/>
          <w:lang w:eastAsia="ru-RU"/>
        </w:rPr>
        <w:t>ДД.ММ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.Г</w:t>
      </w:r>
      <w:proofErr w:type="gramEnd"/>
      <w:r w:rsidRPr="00145CD6">
        <w:rPr>
          <w:rFonts w:ascii="Arial" w:eastAsia="Times New Roman" w:hAnsi="Arial" w:cs="Arial"/>
          <w:sz w:val="17"/>
          <w:lang w:eastAsia="ru-RU"/>
        </w:rPr>
        <w:t>ГГГ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(л.д. 75).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Причиной прекращения поставки газа явилось наличие большой задолженности управляющей организации ООО «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Красногорье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– ДЭЗ» перед 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ресурсоснабжающей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организацией, которое, в свою очередь, возникло из-за задолженности населения перед управляющей организацией (</w:t>
      </w:r>
      <w:proofErr w:type="gram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л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>.д. 76-78). Между тем, ООО «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Красногорье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– ДЭЗ» не лишено возможности проводить работу по взысканию соответствующей задолженности с граждан, в том числе в судебном порядке. Непринятие соответствующих мер ведет к нарушению прав добросовестных плательщиков.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С целью защиты своих прав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1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обратился в Главное управление </w:t>
      </w:r>
      <w:r w:rsidRPr="00145CD6">
        <w:rPr>
          <w:rFonts w:ascii="Arial" w:eastAsia="Times New Roman" w:hAnsi="Arial" w:cs="Arial"/>
          <w:sz w:val="17"/>
          <w:lang w:eastAsia="ru-RU"/>
        </w:rPr>
        <w:t>&lt;адрес&gt;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«Государственная жилищная инспекция </w:t>
      </w:r>
      <w:r w:rsidRPr="00145CD6">
        <w:rPr>
          <w:rFonts w:ascii="Arial" w:eastAsia="Times New Roman" w:hAnsi="Arial" w:cs="Arial"/>
          <w:sz w:val="17"/>
          <w:lang w:eastAsia="ru-RU"/>
        </w:rPr>
        <w:t>&lt;адрес&gt;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>». По результатам проверки, проведенной с выездом на место, информация, изложенная в обращении истца, подтвердилась. Сотрудниками контролирующего органа составлен акт, в отношении ООО «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Красногорье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– ДЭЗ» возбуждено дело об административном правонарушении по ст. 7.23 Кодекса Российской Федерации об административных правонарушениях, выдано предписание об устранении нарушений (</w:t>
      </w:r>
      <w:proofErr w:type="gram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л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.д. 22). Аналогичные меры были приняты по результатам рассмотрения обращения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7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, проживающей в многоквартирном жилом доме по адресу: </w:t>
      </w:r>
      <w:r w:rsidRPr="00145CD6">
        <w:rPr>
          <w:rFonts w:ascii="Arial" w:eastAsia="Times New Roman" w:hAnsi="Arial" w:cs="Arial"/>
          <w:sz w:val="17"/>
          <w:lang w:eastAsia="ru-RU"/>
        </w:rPr>
        <w:t>&lt;адрес&gt;</w:t>
      </w:r>
      <w:r w:rsidRPr="00145CD6">
        <w:rPr>
          <w:rFonts w:ascii="Arial" w:eastAsia="Times New Roman" w:hAnsi="Arial" w:cs="Arial"/>
          <w:sz w:val="17"/>
          <w:szCs w:val="17"/>
          <w:lang w:eastAsia="ru-RU"/>
        </w:rPr>
        <w:t>, который также находится под управлением ООО «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Красногорье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– ДЭЗ» (л.д. 50-64).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Задолженности по оплате жилищно-коммунальных услуг перед ООО «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Красногорье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– ДЭЗ» истец летом 2013 года не имел и не имеет до настоящего времени, что не оспаривалось представителем ответчика в судебном заседании (</w:t>
      </w:r>
      <w:proofErr w:type="gram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л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.д. 65-67). 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Представленной в суд копией финансового лицевого счета подтверждается, что перерасчет платы за не оказанную истцу услугу по горячему водоснабжению произведен ответчиком в июле 2013 года (</w:t>
      </w:r>
      <w:proofErr w:type="gram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л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.д. 71), оказание услуги по горячему водоснабжению возобновлено. С учетом изложенного, оснований для удовлетворения иска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1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в части возложения на ответчика обязанности возобновить оказание услуги по горячему водоснабжению и произвести перерасчет, удовлетворению не подлежит.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Согласно ст. 151 ГК РФ компенсация морального вреда взыскивается, если гражданину причинен моральный вред (физические или нравственные страдания) действиями, нарушающими его личные неимущественные </w:t>
      </w:r>
      <w:proofErr w:type="gram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права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либо посягающими на принадлежащие гражданину другие нематериальные блага, а также в других случаях, предусмотренных законом.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определении размеров компенсации морального вреда суд принимает во внимание степень вины нарушителя и иные заслуживающие внимания обстоятельства. Суд должен также учитывать степень физических и нравственных страданий, связанных с индивидуальными особенностями лица, которому причинен вред.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силу ст. 1101 ГК РФ компенсация морального вреда осуществляется в денежной форме. Размер компенсации морального вреда определяется судом в зависимости от характера причиненных потерпевшему физических и нравственных страданий, а также степени вины </w:t>
      </w:r>
      <w:proofErr w:type="spell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причинителя</w:t>
      </w:r>
      <w:proofErr w:type="spell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вреда в случаях, когда вина является основанием возмещения вреда. При определении размера компенсации вреда должны учитываться требования разумности и справедливости. Характер физических и нравственных страданий оценивается судом с учетом фактических обстоятельств, при которых был причинен моральный вред, и индивидуальных особенностей потерпевшего.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15 Закона Российской Федерации от ДД.ММ</w:t>
      </w:r>
      <w:proofErr w:type="gram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№ «О защите прав потребителей» моральный вред, причиненный потребителю вследствие нарушения изготовителем (исполнителем, продавцом, уполномоченной организацией или </w:t>
      </w: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уполномоченным индивидуальным предпринимателем, импортером) прав потребителя, предусмотренных законами и правовыми актами Российской Федерации, регулирующими отношения в области защиты прав потребителей, подлежит компенсации </w:t>
      </w:r>
      <w:proofErr w:type="spell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причинителем</w:t>
      </w:r>
      <w:proofErr w:type="spell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вреда при наличии его вины. Размер компенсации морального вреда определяется судом и не зависит от размера возмещения имущественного вреда.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 пришел к выводу, чт</w:t>
      </w:r>
      <w:proofErr w:type="gram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о ООО</w:t>
      </w:r>
      <w:proofErr w:type="gram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Красногорье-ДЭЗ</w:t>
      </w:r>
      <w:proofErr w:type="spell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своей вине не выполнило взятых на себя обязательств по обеспечению истца горячим водоснабжением, чем причинило истцу моральный вред, выразившийся в нравственных страданиях в связи с ограничением его прав.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суд считает, что исковое требование ФИО</w:t>
      </w:r>
      <w:proofErr w:type="gram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компенсации морального вреда, следует удовлетворить в части и взыскать с ответчика моральный вред в размере 2000 рублей. 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ст. 100 ГПК РФ стороне, в пользу которой состоялось решение суда, по ее письменному ходатайству суд присуждает с другой стороны расходы на оплату услуг представителя в разумных пределах.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Имеющимися в материалах дела документами подтверждается, что ФИО</w:t>
      </w:r>
      <w:proofErr w:type="gram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 расходы на оплату услуг представителя в размере 10000 рублей (л.д. 7-8, 19-20). Исходя из сложности спора, числа судебных заседаний, суд считает необходимым взыскать с ответчика в пользу истца расходы на оплату услуг представителя в размере 500 рублей.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 представленные доказательства в совокупности и взаимосвязи, суд считает иск ФИО</w:t>
      </w:r>
      <w:proofErr w:type="gram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подлежащим частичному удовлетворению.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Руководствуясь ст. ст. 194-198 ГПК РФ, суд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исковые требования ФИО</w:t>
      </w:r>
      <w:proofErr w:type="gram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удовлетворить частично.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Взыскать с общества с ограниченной ответственностью «</w:t>
      </w:r>
      <w:proofErr w:type="spellStart"/>
      <w:r w:rsidRPr="00145CD6">
        <w:rPr>
          <w:rFonts w:ascii="Arial" w:eastAsia="Times New Roman" w:hAnsi="Arial" w:cs="Arial"/>
          <w:sz w:val="17"/>
          <w:szCs w:val="17"/>
          <w:lang w:eastAsia="ru-RU"/>
        </w:rPr>
        <w:t>Красногорье</w:t>
      </w:r>
      <w:proofErr w:type="spell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– ДЭЗ» в пользу </w:t>
      </w:r>
      <w:r w:rsidRPr="00145CD6">
        <w:rPr>
          <w:rFonts w:ascii="Arial" w:eastAsia="Times New Roman" w:hAnsi="Arial" w:cs="Arial"/>
          <w:sz w:val="17"/>
          <w:lang w:eastAsia="ru-RU"/>
        </w:rPr>
        <w:t>ФИО</w:t>
      </w:r>
      <w:proofErr w:type="gramStart"/>
      <w:r w:rsidRPr="00145CD6">
        <w:rPr>
          <w:rFonts w:ascii="Arial" w:eastAsia="Times New Roman" w:hAnsi="Arial" w:cs="Arial"/>
          <w:sz w:val="17"/>
          <w:lang w:eastAsia="ru-RU"/>
        </w:rPr>
        <w:t>1</w:t>
      </w:r>
      <w:proofErr w:type="gramEnd"/>
      <w:r w:rsidRPr="00145CD6">
        <w:rPr>
          <w:rFonts w:ascii="Arial" w:eastAsia="Times New Roman" w:hAnsi="Arial" w:cs="Arial"/>
          <w:sz w:val="17"/>
          <w:szCs w:val="17"/>
          <w:lang w:eastAsia="ru-RU"/>
        </w:rPr>
        <w:t xml:space="preserve"> компенсацию морального вреда в сумме 2000 рублей, расходы на оплату услуг представителя в сумме 500 рублей, а всего взыскать денежные средства в сумме 2500 (двух тысяч пятисот) рублей.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В удовлетворении иска в части возложения обязанности возобновить оказание услуги по горячему водоснабжению, осуществления перерасчета платы за горячее водоснабжение – отказать.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решение может быть подана апелляционная жалоба в Московский областной суд через Красногорский ФИО</w:t>
      </w:r>
      <w:proofErr w:type="gramStart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proofErr w:type="gramEnd"/>
      <w:r w:rsidRPr="00145C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 &lt;адрес&gt; в течение месяца со дня принятия решения судом в окончательной форме. </w:t>
      </w:r>
    </w:p>
    <w:p w:rsidR="00145CD6" w:rsidRPr="00145CD6" w:rsidRDefault="00145CD6" w:rsidP="00145CD6">
      <w:pPr>
        <w:shd w:val="clear" w:color="auto" w:fill="FFFFFF"/>
        <w:spacing w:before="100" w:beforeAutospacing="1" w:after="100" w:afterAutospacing="1" w:line="240" w:lineRule="auto"/>
        <w:ind w:firstLine="720"/>
        <w:rPr>
          <w:rFonts w:ascii="Arial" w:eastAsia="Times New Roman" w:hAnsi="Arial" w:cs="Arial"/>
          <w:sz w:val="17"/>
          <w:szCs w:val="17"/>
          <w:lang w:eastAsia="ru-RU"/>
        </w:rPr>
      </w:pPr>
      <w:r w:rsidRPr="00145CD6">
        <w:rPr>
          <w:rFonts w:ascii="Arial" w:eastAsia="Times New Roman" w:hAnsi="Arial" w:cs="Arial"/>
          <w:sz w:val="17"/>
          <w:szCs w:val="17"/>
          <w:lang w:eastAsia="ru-RU"/>
        </w:rPr>
        <w:t>Судья подпись Васильева Ю.О.</w:t>
      </w:r>
    </w:p>
    <w:p w:rsidR="00D0258C" w:rsidRDefault="00BF4860"/>
    <w:sectPr w:rsidR="00D0258C" w:rsidSect="00123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compat/>
  <w:rsids>
    <w:rsidRoot w:val="00145CD6"/>
    <w:rsid w:val="00123433"/>
    <w:rsid w:val="00145CD6"/>
    <w:rsid w:val="008C67C2"/>
    <w:rsid w:val="00BF4860"/>
    <w:rsid w:val="00D76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4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ata2">
    <w:name w:val="data2"/>
    <w:basedOn w:val="a0"/>
    <w:rsid w:val="00145CD6"/>
  </w:style>
  <w:style w:type="character" w:customStyle="1" w:styleId="address2">
    <w:name w:val="address2"/>
    <w:basedOn w:val="a0"/>
    <w:rsid w:val="00145CD6"/>
  </w:style>
  <w:style w:type="character" w:customStyle="1" w:styleId="fio2">
    <w:name w:val="fio2"/>
    <w:basedOn w:val="a0"/>
    <w:rsid w:val="00145CD6"/>
  </w:style>
  <w:style w:type="character" w:customStyle="1" w:styleId="fio4">
    <w:name w:val="fio4"/>
    <w:basedOn w:val="a0"/>
    <w:rsid w:val="00145CD6"/>
  </w:style>
  <w:style w:type="paragraph" w:styleId="a3">
    <w:name w:val="Title"/>
    <w:basedOn w:val="a"/>
    <w:link w:val="a4"/>
    <w:uiPriority w:val="10"/>
    <w:qFormat/>
    <w:rsid w:val="00145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145C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145CD6"/>
  </w:style>
  <w:style w:type="paragraph" w:styleId="2">
    <w:name w:val="Body Text 2"/>
    <w:basedOn w:val="a"/>
    <w:link w:val="20"/>
    <w:uiPriority w:val="99"/>
    <w:semiHidden/>
    <w:unhideWhenUsed/>
    <w:rsid w:val="00145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45CD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5">
    <w:name w:val="fio5"/>
    <w:basedOn w:val="a0"/>
    <w:rsid w:val="00145CD6"/>
  </w:style>
  <w:style w:type="paragraph" w:customStyle="1" w:styleId="consplusnormal">
    <w:name w:val="consplusnormal"/>
    <w:basedOn w:val="a"/>
    <w:rsid w:val="00145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mer2">
    <w:name w:val="nomer2"/>
    <w:basedOn w:val="a0"/>
    <w:rsid w:val="00145CD6"/>
  </w:style>
  <w:style w:type="character" w:customStyle="1" w:styleId="fio3">
    <w:name w:val="fio3"/>
    <w:basedOn w:val="a0"/>
    <w:rsid w:val="00145CD6"/>
  </w:style>
  <w:style w:type="character" w:customStyle="1" w:styleId="fio6">
    <w:name w:val="fio6"/>
    <w:basedOn w:val="a0"/>
    <w:rsid w:val="00145CD6"/>
  </w:style>
  <w:style w:type="character" w:customStyle="1" w:styleId="fio7">
    <w:name w:val="fio7"/>
    <w:basedOn w:val="a0"/>
    <w:rsid w:val="00145CD6"/>
  </w:style>
  <w:style w:type="paragraph" w:customStyle="1" w:styleId="a5">
    <w:name w:val="a"/>
    <w:basedOn w:val="a"/>
    <w:rsid w:val="00145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145C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145C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06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83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6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0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197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5919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403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680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2146</Words>
  <Characters>12236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Knyazev</dc:creator>
  <cp:keywords/>
  <dc:description/>
  <cp:lastModifiedBy>Knyazev</cp:lastModifiedBy>
  <cp:revision>1</cp:revision>
  <dcterms:created xsi:type="dcterms:W3CDTF">2014-01-23T07:01:00Z</dcterms:created>
  <dcterms:modified xsi:type="dcterms:W3CDTF">2014-01-23T09:02:00Z</dcterms:modified>
</cp:coreProperties>
</file>